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15944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77A41C0D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  <w:r w:rsidR="007B2E9F">
        <w:rPr>
          <w:rFonts w:cs="Calibri"/>
          <w:b/>
          <w:bCs/>
          <w:lang w:bidi="th-TH"/>
        </w:rPr>
        <w:t xml:space="preserve">  </w:t>
      </w:r>
      <w:r w:rsidR="007B2E9F">
        <w:rPr>
          <w:rFonts w:cs="Calibri"/>
          <w:b/>
          <w:bCs/>
          <w:lang w:bidi="th-TH"/>
        </w:rPr>
        <w:tab/>
      </w:r>
      <w:r w:rsidR="00271DDD">
        <w:rPr>
          <w:rFonts w:cs="Calibri"/>
          <w:b/>
          <w:bCs/>
          <w:lang w:bidi="th-TH"/>
        </w:rPr>
        <w:t>Livia Lazar</w:t>
      </w:r>
    </w:p>
    <w:p w14:paraId="55BD6F06" w14:textId="6DBB67EA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  <w:r w:rsidR="007B2E9F">
        <w:rPr>
          <w:rFonts w:cs="Calibri"/>
          <w:b/>
          <w:bCs/>
          <w:lang w:bidi="th-TH"/>
        </w:rPr>
        <w:t xml:space="preserve">      </w:t>
      </w:r>
      <w:r w:rsidR="007B2E9F">
        <w:rPr>
          <w:rFonts w:cs="Calibri"/>
          <w:b/>
          <w:bCs/>
          <w:lang w:bidi="th-TH"/>
        </w:rPr>
        <w:tab/>
        <w:t>WP</w:t>
      </w:r>
      <w:r w:rsidR="00EB69A8">
        <w:rPr>
          <w:rFonts w:cs="Calibri"/>
          <w:b/>
          <w:bCs/>
          <w:lang w:bidi="th-TH"/>
        </w:rPr>
        <w:t>3</w:t>
      </w:r>
    </w:p>
    <w:p w14:paraId="40F55EF3" w14:textId="4D5D59A7" w:rsidR="00BE5BBC" w:rsidRDefault="00FE7B73" w:rsidP="00BE5BBC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  <w:r w:rsidR="007B2E9F">
        <w:rPr>
          <w:rFonts w:cs="Calibri"/>
          <w:b/>
          <w:bCs/>
          <w:lang w:bidi="th-TH"/>
        </w:rPr>
        <w:tab/>
      </w:r>
      <w:r w:rsidR="00EB69A8">
        <w:rPr>
          <w:rFonts w:cs="Calibri"/>
          <w:b/>
          <w:bCs/>
          <w:lang w:bidi="th-TH"/>
        </w:rPr>
        <w:t>3.</w:t>
      </w:r>
      <w:r w:rsidR="002F2A16">
        <w:rPr>
          <w:rFonts w:cs="Calibri"/>
          <w:b/>
          <w:bCs/>
          <w:lang w:bidi="th-TH"/>
        </w:rPr>
        <w:t>5</w:t>
      </w:r>
      <w:r w:rsidR="007B2E9F">
        <w:rPr>
          <w:rFonts w:cs="Calibri"/>
          <w:b/>
          <w:bCs/>
          <w:lang w:bidi="th-TH"/>
        </w:rPr>
        <w:t xml:space="preserve"> - </w:t>
      </w:r>
      <w:r w:rsidR="002F2A16" w:rsidRPr="002F2A16">
        <w:rPr>
          <w:rFonts w:cs="Calibri"/>
          <w:b/>
          <w:bCs/>
          <w:lang w:bidi="th-TH"/>
        </w:rPr>
        <w:t>Adapting learning materials developed to the online learning</w:t>
      </w:r>
    </w:p>
    <w:p w14:paraId="08DBB3AC" w14:textId="77777777" w:rsidR="00632896" w:rsidRDefault="00632896" w:rsidP="00BE5BBC">
      <w:pPr>
        <w:ind w:left="0"/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Calibri"/>
          <w:b/>
          <w:bCs/>
          <w:lang w:bidi="th-TH"/>
        </w:rPr>
        <w:t>(s)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Calibri"/>
          <w:b/>
          <w:bCs/>
          <w:lang w:bidi="th-TH"/>
        </w:rPr>
        <w:t>(s)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The main objective(s) of this task: </w:t>
      </w:r>
    </w:p>
    <w:p w14:paraId="35D2250E" w14:textId="0A5F2444" w:rsidR="00EB69A8" w:rsidRDefault="007B2E9F" w:rsidP="001154DC">
      <w:pPr>
        <w:jc w:val="both"/>
        <w:rPr>
          <w:rFonts w:cstheme="minorHAnsi"/>
          <w:szCs w:val="22"/>
        </w:rPr>
      </w:pPr>
      <w:r>
        <w:rPr>
          <w:rFonts w:cs="Calibri"/>
          <w:lang w:bidi="th-TH"/>
        </w:rPr>
        <w:tab/>
      </w:r>
      <w:r w:rsidR="00EB69A8" w:rsidRPr="00EB69A8">
        <w:rPr>
          <w:rFonts w:cstheme="minorHAnsi"/>
          <w:szCs w:val="22"/>
        </w:rPr>
        <w:t xml:space="preserve">The main target </w:t>
      </w:r>
      <w:r w:rsidR="002F2A16">
        <w:rPr>
          <w:rFonts w:cstheme="minorHAnsi"/>
          <w:szCs w:val="22"/>
        </w:rPr>
        <w:t xml:space="preserve">is to </w:t>
      </w:r>
      <w:r w:rsidR="002F2A16">
        <w:rPr>
          <w:rFonts w:cs="Calibri"/>
          <w:lang w:val="en-GB"/>
        </w:rPr>
        <w:t xml:space="preserve">adapt </w:t>
      </w:r>
      <w:r w:rsidR="002F2A16">
        <w:rPr>
          <w:rFonts w:cs="Calibri"/>
          <w:lang w:val="en-GB"/>
        </w:rPr>
        <w:t>c</w:t>
      </w:r>
      <w:r w:rsidR="002F2A16">
        <w:rPr>
          <w:rFonts w:cs="Calibri"/>
          <w:lang w:val="en-GB"/>
        </w:rPr>
        <w:t>lass materials for online learning</w:t>
      </w:r>
      <w:r w:rsidR="00EB69A8" w:rsidRPr="00EB69A8">
        <w:rPr>
          <w:rFonts w:cstheme="minorHAnsi"/>
          <w:szCs w:val="22"/>
        </w:rPr>
        <w:t xml:space="preserve">. </w:t>
      </w:r>
    </w:p>
    <w:p w14:paraId="4ADF2B67" w14:textId="359BD1F3" w:rsidR="00FE7B73" w:rsidRDefault="00FE7B73" w:rsidP="00EB69A8">
      <w:pPr>
        <w:ind w:firstLine="662"/>
        <w:rPr>
          <w:rFonts w:cs="Calibri"/>
          <w:lang w:bidi="th-TH"/>
        </w:rPr>
      </w:pPr>
      <w:r>
        <w:rPr>
          <w:rFonts w:cs="Calibri"/>
          <w:lang w:bidi="th-TH"/>
        </w:rPr>
        <w:t>The deliverable(s) of this task:</w:t>
      </w:r>
    </w:p>
    <w:p w14:paraId="39B41B86" w14:textId="0DA7AA9C" w:rsidR="002F2A16" w:rsidRDefault="007B2E9F" w:rsidP="002F2A16">
      <w:pPr>
        <w:rPr>
          <w:rFonts w:cs="Calibri"/>
          <w:lang w:bidi="th-TH"/>
        </w:rPr>
      </w:pPr>
      <w:r w:rsidRPr="0078756C">
        <w:rPr>
          <w:rFonts w:cstheme="minorHAnsi"/>
          <w:szCs w:val="22"/>
        </w:rPr>
        <w:tab/>
      </w:r>
      <w:r w:rsidR="002F2A16" w:rsidRPr="002F2A16">
        <w:rPr>
          <w:rFonts w:cs="Calibri"/>
          <w:lang w:bidi="th-TH"/>
        </w:rPr>
        <w:t>Teaching/</w:t>
      </w:r>
      <w:r w:rsidR="002F2A16">
        <w:rPr>
          <w:rFonts w:cs="Calibri"/>
          <w:lang w:bidi="th-TH"/>
        </w:rPr>
        <w:t xml:space="preserve"> </w:t>
      </w:r>
      <w:r w:rsidR="002F2A16" w:rsidRPr="002F2A16">
        <w:rPr>
          <w:rFonts w:cs="Calibri"/>
          <w:lang w:bidi="th-TH"/>
        </w:rPr>
        <w:t xml:space="preserve">learning materials developed in Tasks 3.1 &amp; 3.2 converted to appropriate forms for online learning purpose.  </w:t>
      </w:r>
    </w:p>
    <w:p w14:paraId="62E6F670" w14:textId="45092DEC" w:rsidR="00FE7B73" w:rsidRDefault="00FF6B60" w:rsidP="00F41B32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In your opinion, what should we look at </w:t>
      </w:r>
      <w:proofErr w:type="gramStart"/>
      <w:r>
        <w:rPr>
          <w:rFonts w:cs="Calibri"/>
          <w:lang w:bidi="th-TH"/>
        </w:rPr>
        <w:t>in order to</w:t>
      </w:r>
      <w:proofErr w:type="gramEnd"/>
      <w:r>
        <w:rPr>
          <w:rFonts w:cs="Calibri"/>
          <w:lang w:bidi="th-TH"/>
        </w:rPr>
        <w:t xml:space="preserve"> say that the task is done properly and met the objective?</w:t>
      </w:r>
    </w:p>
    <w:p w14:paraId="0B43B37B" w14:textId="77777777" w:rsidR="00FF6B60" w:rsidRDefault="00FF6B60" w:rsidP="00FF6B60">
      <w:pPr>
        <w:ind w:left="709"/>
        <w:rPr>
          <w:rFonts w:cs="Calibri"/>
          <w:lang w:bidi="th-TH"/>
        </w:rPr>
      </w:pPr>
      <w:r w:rsidRPr="00002D75">
        <w:rPr>
          <w:rFonts w:cs="Calibri"/>
          <w:lang w:bidi="th-TH"/>
        </w:rPr>
        <w:t xml:space="preserve">The task </w:t>
      </w:r>
      <w:proofErr w:type="gramStart"/>
      <w:r w:rsidRPr="00002D75">
        <w:rPr>
          <w:rFonts w:cs="Calibri"/>
          <w:lang w:bidi="th-TH"/>
        </w:rPr>
        <w:t>is considered to be</w:t>
      </w:r>
      <w:proofErr w:type="gramEnd"/>
      <w:r w:rsidRPr="00002D75">
        <w:rPr>
          <w:rFonts w:cs="Calibri"/>
          <w:lang w:bidi="th-TH"/>
        </w:rPr>
        <w:t xml:space="preserve"> done successfully if:</w:t>
      </w:r>
    </w:p>
    <w:p w14:paraId="70D322C3" w14:textId="0B778322" w:rsidR="00EB69A8" w:rsidRDefault="00FF6B60" w:rsidP="002F2A16">
      <w:pPr>
        <w:pStyle w:val="ListParagraph"/>
        <w:numPr>
          <w:ilvl w:val="0"/>
          <w:numId w:val="5"/>
        </w:numPr>
        <w:rPr>
          <w:rFonts w:cs="Calibri"/>
          <w:lang w:bidi="th-TH"/>
        </w:rPr>
      </w:pPr>
      <w:r w:rsidRPr="00002D75">
        <w:rPr>
          <w:rFonts w:cs="Calibri"/>
          <w:lang w:bidi="th-TH"/>
        </w:rPr>
        <w:t xml:space="preserve">the </w:t>
      </w:r>
      <w:r w:rsidR="002F2A16">
        <w:rPr>
          <w:rFonts w:cs="Calibri"/>
          <w:lang w:bidi="th-TH"/>
        </w:rPr>
        <w:t>teaching materials are available online</w:t>
      </w:r>
    </w:p>
    <w:p w14:paraId="4E2044A1" w14:textId="77777777" w:rsidR="00FF6B60" w:rsidRPr="00203207" w:rsidRDefault="00FF6B60" w:rsidP="00FF6B60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Can we measure them and how do we measure them? If you </w:t>
      </w:r>
      <w:proofErr w:type="gramStart"/>
      <w:r>
        <w:rPr>
          <w:rFonts w:cs="Calibri"/>
          <w:lang w:bidi="th-TH"/>
        </w:rPr>
        <w:t>can’t</w:t>
      </w:r>
      <w:proofErr w:type="gramEnd"/>
      <w:r>
        <w:rPr>
          <w:rFonts w:cs="Calibri"/>
          <w:lang w:bidi="th-TH"/>
        </w:rPr>
        <w:t xml:space="preserve"> measure it, please remove and find another </w:t>
      </w:r>
      <w:r w:rsidRPr="00203207">
        <w:rPr>
          <w:rFonts w:cs="Calibri"/>
          <w:lang w:bidi="th-TH"/>
        </w:rPr>
        <w:t>one.</w:t>
      </w:r>
    </w:p>
    <w:p w14:paraId="17D76487" w14:textId="50248330" w:rsidR="00EB69A8" w:rsidRPr="00203207" w:rsidRDefault="002F2A16" w:rsidP="00FF6B60">
      <w:pPr>
        <w:pStyle w:val="ListParagraph"/>
        <w:numPr>
          <w:ilvl w:val="0"/>
          <w:numId w:val="4"/>
        </w:numPr>
        <w:rPr>
          <w:rFonts w:cs="Calibri"/>
          <w:lang w:bidi="th-TH"/>
        </w:rPr>
      </w:pPr>
      <w:bookmarkStart w:id="0" w:name="_Hlk446128"/>
      <w:r>
        <w:rPr>
          <w:rFonts w:cs="Calibri"/>
          <w:lang w:bidi="th-TH"/>
        </w:rPr>
        <w:t>The teaching materials are available and can be used by users.</w:t>
      </w:r>
    </w:p>
    <w:bookmarkEnd w:id="0"/>
    <w:p w14:paraId="3B71DDA2" w14:textId="7047AC1A" w:rsidR="00FF6B60" w:rsidRDefault="00FF6B60" w:rsidP="00FE7B73">
      <w:pPr>
        <w:rPr>
          <w:rFonts w:cs="Calibri"/>
          <w:lang w:bidi="th-TH"/>
        </w:rPr>
      </w:pP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deliverable(s)?</w:t>
      </w:r>
    </w:p>
    <w:p w14:paraId="6C574A8B" w14:textId="10E2C466" w:rsidR="00FF6B60" w:rsidRDefault="00FF6B60" w:rsidP="00FF6B60">
      <w:pPr>
        <w:ind w:firstLine="302"/>
        <w:rPr>
          <w:rFonts w:cs="Calibri"/>
          <w:lang w:bidi="th-TH"/>
        </w:rPr>
      </w:pPr>
      <w:r>
        <w:rPr>
          <w:rFonts w:cs="Calibri"/>
          <w:lang w:bidi="th-TH"/>
        </w:rPr>
        <w:t>T</w:t>
      </w:r>
      <w:r w:rsidRPr="00FF6B60">
        <w:rPr>
          <w:rFonts w:cs="Calibri"/>
          <w:lang w:bidi="th-TH"/>
        </w:rPr>
        <w:t xml:space="preserve">he following aspects are addressed within the </w:t>
      </w:r>
      <w:r>
        <w:rPr>
          <w:rFonts w:cs="Calibri"/>
          <w:lang w:bidi="th-TH"/>
        </w:rPr>
        <w:t>report</w:t>
      </w:r>
      <w:r w:rsidRPr="00FF6B60">
        <w:rPr>
          <w:rFonts w:cs="Calibri"/>
          <w:lang w:bidi="th-TH"/>
        </w:rPr>
        <w:t>:</w:t>
      </w:r>
    </w:p>
    <w:p w14:paraId="7DBF9260" w14:textId="0D1DBB89" w:rsidR="002F2A16" w:rsidRPr="002F2A16" w:rsidRDefault="002F2A16" w:rsidP="002F2A16">
      <w:pPr>
        <w:pStyle w:val="ListParagraph"/>
        <w:numPr>
          <w:ilvl w:val="0"/>
          <w:numId w:val="5"/>
        </w:numPr>
        <w:jc w:val="both"/>
        <w:rPr>
          <w:rFonts w:cs="Calibri"/>
          <w:lang w:bidi="th-TH"/>
        </w:rPr>
      </w:pPr>
      <w:r>
        <w:rPr>
          <w:rFonts w:cs="Calibri"/>
          <w:lang w:bidi="th-TH"/>
        </w:rPr>
        <w:t>t</w:t>
      </w:r>
      <w:r w:rsidRPr="002F2A16">
        <w:rPr>
          <w:rFonts w:cs="Calibri"/>
          <w:lang w:bidi="th-TH"/>
        </w:rPr>
        <w:t xml:space="preserve">he online materials follow modular structure to give flexibility to the students in determining their study plans and serve for short-term training purpose when there are requests from industries.  </w:t>
      </w:r>
    </w:p>
    <w:p w14:paraId="09805808" w14:textId="77777777" w:rsidR="00EB69A8" w:rsidRPr="002F2A16" w:rsidRDefault="00EB69A8" w:rsidP="002F2A16">
      <w:pPr>
        <w:jc w:val="both"/>
        <w:rPr>
          <w:rFonts w:cstheme="minorHAnsi"/>
          <w:szCs w:val="22"/>
        </w:rPr>
      </w:pPr>
    </w:p>
    <w:p w14:paraId="55BE25DC" w14:textId="77777777" w:rsidR="00FF6B60" w:rsidRPr="00203207" w:rsidRDefault="00FF6B60" w:rsidP="00FF6B60">
      <w:pPr>
        <w:ind w:left="360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Please identify similar deliverable(s) elsewhere. </w:t>
      </w:r>
    </w:p>
    <w:p w14:paraId="7ABF4D9F" w14:textId="77777777" w:rsidR="00FF6B60" w:rsidRPr="00203207" w:rsidRDefault="00FF6B60" w:rsidP="00FF6B60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Not applicable.  </w:t>
      </w:r>
      <w:r>
        <w:rPr>
          <w:rFonts w:cs="Calibri"/>
          <w:lang w:bidi="th-TH"/>
        </w:rPr>
        <w:t>These</w:t>
      </w:r>
      <w:r w:rsidRPr="00203207">
        <w:rPr>
          <w:rFonts w:cs="Calibri"/>
          <w:lang w:bidi="th-TH"/>
        </w:rPr>
        <w:t xml:space="preserve"> outcome</w:t>
      </w:r>
      <w:r>
        <w:rPr>
          <w:rFonts w:cs="Calibri"/>
          <w:lang w:bidi="th-TH"/>
        </w:rPr>
        <w:t>s</w:t>
      </w:r>
      <w:r w:rsidRPr="00203207">
        <w:rPr>
          <w:rFonts w:cs="Calibri"/>
          <w:lang w:bidi="th-TH"/>
        </w:rPr>
        <w:t xml:space="preserve"> are developed specifically for this project only.</w:t>
      </w:r>
    </w:p>
    <w:p w14:paraId="1811D1C3" w14:textId="77777777" w:rsidR="00FF6B60" w:rsidRDefault="00FF6B60" w:rsidP="00FF6B60">
      <w:pPr>
        <w:rPr>
          <w:rFonts w:cs="Calibri"/>
          <w:lang w:bidi="th-TH"/>
        </w:rPr>
      </w:pPr>
    </w:p>
    <w:p w14:paraId="7EA8E932" w14:textId="77777777" w:rsidR="00FF6B60" w:rsidRPr="00203207" w:rsidRDefault="00FF6B60" w:rsidP="00FF6B60">
      <w:pPr>
        <w:ind w:left="360"/>
        <w:rPr>
          <w:rFonts w:cs="Calibri"/>
          <w:color w:val="FF0000"/>
          <w:lang w:bidi="th-TH"/>
        </w:rPr>
      </w:pPr>
      <w:r w:rsidRPr="00203207">
        <w:rPr>
          <w:rFonts w:cs="Calibri"/>
          <w:lang w:bidi="th-TH"/>
        </w:rPr>
        <w:t xml:space="preserve">Please rate those deliverables according to your specifications. </w:t>
      </w:r>
    </w:p>
    <w:p w14:paraId="31072EAF" w14:textId="77777777" w:rsidR="00FF6B60" w:rsidRPr="00203207" w:rsidRDefault="00FF6B60" w:rsidP="00FF6B60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>Not applicable.</w:t>
      </w:r>
    </w:p>
    <w:p w14:paraId="7B96AB70" w14:textId="77777777" w:rsidR="00FF6B60" w:rsidRPr="00203207" w:rsidRDefault="00FF6B60" w:rsidP="00FF6B60">
      <w:pPr>
        <w:rPr>
          <w:rFonts w:cs="Calibri"/>
          <w:lang w:bidi="th-TH"/>
        </w:rPr>
      </w:pPr>
    </w:p>
    <w:p w14:paraId="5E3BECE9" w14:textId="77777777" w:rsidR="00FF6B60" w:rsidRPr="00203207" w:rsidRDefault="00FF6B60" w:rsidP="00FF6B60">
      <w:pPr>
        <w:ind w:left="360"/>
        <w:rPr>
          <w:rFonts w:cs="Calibri"/>
          <w:lang w:bidi="th-TH"/>
        </w:rPr>
      </w:pPr>
      <w:r w:rsidRPr="00203207">
        <w:rPr>
          <w:rFonts w:cs="Calibri"/>
          <w:lang w:bidi="th-TH"/>
        </w:rPr>
        <w:lastRenderedPageBreak/>
        <w:t>What are the criteria or scales that you have used to rate those deliverables?</w:t>
      </w:r>
    </w:p>
    <w:p w14:paraId="3BFC7EFC" w14:textId="77777777" w:rsidR="00FF6B60" w:rsidRDefault="00FF6B60" w:rsidP="00FF6B60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>Not applicable.</w:t>
      </w:r>
    </w:p>
    <w:p w14:paraId="60A0694E" w14:textId="77777777" w:rsidR="00FF6B60" w:rsidRDefault="00FF6B60" w:rsidP="00FF6B60">
      <w:pPr>
        <w:rPr>
          <w:rFonts w:cs="Calibri"/>
          <w:lang w:bidi="th-TH"/>
        </w:rPr>
      </w:pPr>
    </w:p>
    <w:p w14:paraId="04F4B46D" w14:textId="77777777" w:rsidR="00FF6B60" w:rsidRDefault="00FF6B60" w:rsidP="00FF6B60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According to your criteria, please set the target specifications for our deliverables to claim that the objective is </w:t>
      </w:r>
      <w:proofErr w:type="gramStart"/>
      <w:r>
        <w:rPr>
          <w:rFonts w:cs="Calibri"/>
          <w:lang w:bidi="th-TH"/>
        </w:rPr>
        <w:t>met?</w:t>
      </w:r>
      <w:proofErr w:type="gramEnd"/>
    </w:p>
    <w:p w14:paraId="3ABA59F8" w14:textId="77777777" w:rsidR="00FF6B60" w:rsidRPr="0066468B" w:rsidRDefault="00FF6B60" w:rsidP="00FF6B60">
      <w:pPr>
        <w:ind w:firstLine="662"/>
        <w:rPr>
          <w:rFonts w:cs="Calibri"/>
          <w:lang w:bidi="th-TH"/>
        </w:rPr>
      </w:pPr>
      <w:r>
        <w:rPr>
          <w:rFonts w:cs="Calibri"/>
          <w:lang w:bidi="th-TH"/>
        </w:rPr>
        <w:t>See III (above)</w:t>
      </w:r>
    </w:p>
    <w:p w14:paraId="15430737" w14:textId="77777777" w:rsidR="00FE7B73" w:rsidRDefault="00FE7B73" w:rsidP="00FE7B73">
      <w:pPr>
        <w:rPr>
          <w:rFonts w:cs="Calibri"/>
          <w:lang w:bidi="th-TH"/>
        </w:rPr>
      </w:pPr>
    </w:p>
    <w:p w14:paraId="47789076" w14:textId="77777777" w:rsidR="00FE7B73" w:rsidRDefault="00FE7B73" w:rsidP="00FE7B73">
      <w:pPr>
        <w:rPr>
          <w:rFonts w:cs="Calibri"/>
          <w:cs/>
          <w:lang w:bidi="th-TH"/>
        </w:rPr>
      </w:pPr>
    </w:p>
    <w:p w14:paraId="0C7F5BEF" w14:textId="77777777" w:rsidR="00FE7B73" w:rsidRPr="002430A8" w:rsidRDefault="00FE7B73" w:rsidP="002765FC">
      <w:pPr>
        <w:tabs>
          <w:tab w:val="left" w:pos="1071"/>
        </w:tabs>
        <w:rPr>
          <w:sz w:val="24"/>
          <w:szCs w:val="24"/>
        </w:rPr>
      </w:pP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B15B" w14:textId="77777777" w:rsidR="00CB7744" w:rsidRDefault="00CB7744" w:rsidP="007F1021">
      <w:pPr>
        <w:spacing w:after="0" w:line="240" w:lineRule="auto"/>
      </w:pPr>
      <w:r>
        <w:separator/>
      </w:r>
    </w:p>
  </w:endnote>
  <w:endnote w:type="continuationSeparator" w:id="0">
    <w:p w14:paraId="0B7D1EB7" w14:textId="77777777" w:rsidR="00CB7744" w:rsidRDefault="00CB7744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4D3D84">
            <w:rPr>
              <w:caps/>
              <w:noProof/>
              <w:color w:val="1F4E79" w:themeColor="accent1" w:themeShade="80"/>
              <w:sz w:val="18"/>
              <w:szCs w:val="18"/>
            </w:rPr>
            <w:t>2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1F5A" w14:textId="77777777" w:rsidR="00CB7744" w:rsidRDefault="00CB7744" w:rsidP="007F1021">
      <w:pPr>
        <w:spacing w:after="0" w:line="240" w:lineRule="auto"/>
      </w:pPr>
      <w:r>
        <w:separator/>
      </w:r>
    </w:p>
  </w:footnote>
  <w:footnote w:type="continuationSeparator" w:id="0">
    <w:p w14:paraId="61BBA2B0" w14:textId="77777777" w:rsidR="00CB7744" w:rsidRDefault="00CB7744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2E2D22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CB7744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 xml:space="preserve">Curriculum Development of </w:t>
              </w:r>
              <w:proofErr w:type="gramStart"/>
              <w:r w:rsidR="003F1AD7" w:rsidRPr="003F1AD7">
                <w:rPr>
                  <w:rFonts w:cs="Arial"/>
                  <w:b/>
                  <w:sz w:val="24"/>
                  <w:szCs w:val="24"/>
                </w:rPr>
                <w:t>Master’s Degree</w:t>
              </w:r>
              <w:proofErr w:type="gramEnd"/>
              <w:r w:rsidR="003F1AD7" w:rsidRPr="003F1AD7">
                <w:rPr>
                  <w:rFonts w:cs="Arial"/>
                  <w:b/>
                  <w:sz w:val="24"/>
                  <w:szCs w:val="24"/>
                </w:rPr>
                <w:t xml:space="preserve">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7867"/>
    <w:multiLevelType w:val="hybridMultilevel"/>
    <w:tmpl w:val="25629134"/>
    <w:lvl w:ilvl="0" w:tplc="1EC4B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1A72"/>
    <w:multiLevelType w:val="hybridMultilevel"/>
    <w:tmpl w:val="031450D6"/>
    <w:lvl w:ilvl="0" w:tplc="BBD8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7C9A031B"/>
    <w:multiLevelType w:val="hybridMultilevel"/>
    <w:tmpl w:val="5ED22A44"/>
    <w:lvl w:ilvl="0" w:tplc="DB749764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0A"/>
    <w:rsid w:val="00034536"/>
    <w:rsid w:val="00091043"/>
    <w:rsid w:val="000A088F"/>
    <w:rsid w:val="000F4034"/>
    <w:rsid w:val="000F787C"/>
    <w:rsid w:val="00113E6D"/>
    <w:rsid w:val="001154DC"/>
    <w:rsid w:val="0016547D"/>
    <w:rsid w:val="00166FF0"/>
    <w:rsid w:val="00193CC4"/>
    <w:rsid w:val="00241F70"/>
    <w:rsid w:val="002430A8"/>
    <w:rsid w:val="002539E1"/>
    <w:rsid w:val="00271DDD"/>
    <w:rsid w:val="002765FC"/>
    <w:rsid w:val="0028534F"/>
    <w:rsid w:val="002B0C4D"/>
    <w:rsid w:val="002B6AE6"/>
    <w:rsid w:val="002C6CC3"/>
    <w:rsid w:val="002D2AB0"/>
    <w:rsid w:val="002F2A16"/>
    <w:rsid w:val="00325BB4"/>
    <w:rsid w:val="00352165"/>
    <w:rsid w:val="003D6B48"/>
    <w:rsid w:val="003F1AD7"/>
    <w:rsid w:val="003F61D5"/>
    <w:rsid w:val="0040615F"/>
    <w:rsid w:val="004349AB"/>
    <w:rsid w:val="00466B33"/>
    <w:rsid w:val="00467572"/>
    <w:rsid w:val="0049020F"/>
    <w:rsid w:val="0049584A"/>
    <w:rsid w:val="004C5F06"/>
    <w:rsid w:val="004D3D84"/>
    <w:rsid w:val="00550B33"/>
    <w:rsid w:val="005D3F9E"/>
    <w:rsid w:val="005F254D"/>
    <w:rsid w:val="00632896"/>
    <w:rsid w:val="00647F4A"/>
    <w:rsid w:val="006C6485"/>
    <w:rsid w:val="007030A8"/>
    <w:rsid w:val="00754376"/>
    <w:rsid w:val="00755ECF"/>
    <w:rsid w:val="00782844"/>
    <w:rsid w:val="0078756C"/>
    <w:rsid w:val="007B2E9F"/>
    <w:rsid w:val="007C278C"/>
    <w:rsid w:val="007E5908"/>
    <w:rsid w:val="007F1021"/>
    <w:rsid w:val="008100A9"/>
    <w:rsid w:val="008419B6"/>
    <w:rsid w:val="0085205D"/>
    <w:rsid w:val="00886B82"/>
    <w:rsid w:val="008E559D"/>
    <w:rsid w:val="00913F5B"/>
    <w:rsid w:val="00945420"/>
    <w:rsid w:val="009711D3"/>
    <w:rsid w:val="009A51FC"/>
    <w:rsid w:val="009D0DA0"/>
    <w:rsid w:val="00A30B5A"/>
    <w:rsid w:val="00A67083"/>
    <w:rsid w:val="00AB0070"/>
    <w:rsid w:val="00AC5F93"/>
    <w:rsid w:val="00B92B4B"/>
    <w:rsid w:val="00B9688B"/>
    <w:rsid w:val="00B96E2D"/>
    <w:rsid w:val="00BA45FD"/>
    <w:rsid w:val="00BE5BBC"/>
    <w:rsid w:val="00C266D6"/>
    <w:rsid w:val="00C34428"/>
    <w:rsid w:val="00C42962"/>
    <w:rsid w:val="00C774BB"/>
    <w:rsid w:val="00C81DB3"/>
    <w:rsid w:val="00C85F27"/>
    <w:rsid w:val="00C9040A"/>
    <w:rsid w:val="00CB7744"/>
    <w:rsid w:val="00D2433D"/>
    <w:rsid w:val="00D34D32"/>
    <w:rsid w:val="00D55842"/>
    <w:rsid w:val="00DA592B"/>
    <w:rsid w:val="00DB45D2"/>
    <w:rsid w:val="00DC22F5"/>
    <w:rsid w:val="00E0011A"/>
    <w:rsid w:val="00E0771E"/>
    <w:rsid w:val="00E1165D"/>
    <w:rsid w:val="00E40273"/>
    <w:rsid w:val="00EB3E93"/>
    <w:rsid w:val="00EB69A8"/>
    <w:rsid w:val="00ED5D52"/>
    <w:rsid w:val="00ED6C2D"/>
    <w:rsid w:val="00F41B32"/>
    <w:rsid w:val="00FE7B73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7049"/>
  <w15:docId w15:val="{9BAD836E-6742-4B8B-92FA-B1749144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  <w:style w:type="paragraph" w:customStyle="1" w:styleId="BulletBox">
    <w:name w:val="BulletBox"/>
    <w:basedOn w:val="Normal"/>
    <w:rsid w:val="0078756C"/>
    <w:pPr>
      <w:widowControl w:val="0"/>
      <w:numPr>
        <w:numId w:val="7"/>
      </w:numPr>
      <w:tabs>
        <w:tab w:val="clear" w:pos="1004"/>
        <w:tab w:val="left" w:pos="228"/>
      </w:tabs>
      <w:spacing w:before="0" w:after="0" w:line="240" w:lineRule="auto"/>
      <w:ind w:left="86" w:firstLine="0"/>
    </w:pPr>
    <w:rPr>
      <w:rFonts w:ascii="Times New Roman" w:hAnsi="Times New Roman" w:cs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F0E8-0F21-4D06-8D12-454CE55D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template.dotx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Livia Lazar</cp:lastModifiedBy>
  <cp:revision>3</cp:revision>
  <cp:lastPrinted>2017-12-04T02:40:00Z</cp:lastPrinted>
  <dcterms:created xsi:type="dcterms:W3CDTF">2020-12-07T17:57:00Z</dcterms:created>
  <dcterms:modified xsi:type="dcterms:W3CDTF">2020-12-07T18:05:00Z</dcterms:modified>
</cp:coreProperties>
</file>